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FD" w:rsidRDefault="00D344BB" w:rsidP="00C1087A">
      <w:pPr>
        <w:jc w:val="center"/>
        <w:rPr>
          <w:b/>
        </w:rPr>
      </w:pPr>
      <w:r w:rsidRPr="00D344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4229100</wp:posOffset>
                </wp:positionH>
                <wp:positionV relativeFrom="paragraph">
                  <wp:posOffset>-419099</wp:posOffset>
                </wp:positionV>
                <wp:extent cx="2374265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2F" w:rsidRPr="00D344BB" w:rsidRDefault="00FA2C2F" w:rsidP="00D344BB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-33pt;width:186.95pt;height:2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" filled="f" stroked="f">
                <v:textbox>
                  <w:txbxContent>
                    <w:p w:rsidR="00FA2C2F" w:rsidRPr="00D344BB" w:rsidRDefault="00FA2C2F" w:rsidP="00D344BB">
                      <w:pPr>
                        <w:jc w:val="right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3CE">
        <w:rPr>
          <w:b/>
        </w:rPr>
        <w:t>PROSES KERJA PENERIMAAN ASET ICT 2013</w:t>
      </w:r>
      <w:r w:rsidR="00C1087A">
        <w:rPr>
          <w:b/>
        </w:rPr>
        <w:t xml:space="preserve"> </w:t>
      </w:r>
    </w:p>
    <w:tbl>
      <w:tblPr>
        <w:tblStyle w:val="TableGrid"/>
        <w:tblW w:w="10660" w:type="dxa"/>
        <w:jc w:val="center"/>
        <w:tblLook w:val="04A0" w:firstRow="1" w:lastRow="0" w:firstColumn="1" w:lastColumn="0" w:noHBand="0" w:noVBand="1"/>
      </w:tblPr>
      <w:tblGrid>
        <w:gridCol w:w="797"/>
        <w:gridCol w:w="2553"/>
        <w:gridCol w:w="5490"/>
        <w:gridCol w:w="1820"/>
      </w:tblGrid>
      <w:tr w:rsidR="00801438" w:rsidTr="00B573F3">
        <w:trPr>
          <w:trHeight w:val="298"/>
          <w:jc w:val="center"/>
        </w:trPr>
        <w:tc>
          <w:tcPr>
            <w:tcW w:w="797" w:type="dxa"/>
            <w:shd w:val="clear" w:color="auto" w:fill="DDD9C3" w:themeFill="background2" w:themeFillShade="E6"/>
            <w:vAlign w:val="center"/>
          </w:tcPr>
          <w:p w:rsidR="00801438" w:rsidRDefault="00801438" w:rsidP="00801438">
            <w:pPr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2553" w:type="dxa"/>
            <w:shd w:val="clear" w:color="auto" w:fill="DDD9C3" w:themeFill="background2" w:themeFillShade="E6"/>
            <w:vAlign w:val="center"/>
          </w:tcPr>
          <w:p w:rsidR="00801438" w:rsidRDefault="00801438" w:rsidP="00801438">
            <w:pPr>
              <w:jc w:val="center"/>
              <w:rPr>
                <w:b/>
              </w:rPr>
            </w:pPr>
            <w:r>
              <w:rPr>
                <w:b/>
              </w:rPr>
              <w:t>Perkara</w:t>
            </w:r>
          </w:p>
        </w:tc>
        <w:tc>
          <w:tcPr>
            <w:tcW w:w="5490" w:type="dxa"/>
            <w:shd w:val="clear" w:color="auto" w:fill="DDD9C3" w:themeFill="background2" w:themeFillShade="E6"/>
            <w:vAlign w:val="center"/>
          </w:tcPr>
          <w:p w:rsidR="00801438" w:rsidRDefault="00801438" w:rsidP="00801438">
            <w:pPr>
              <w:ind w:left="162" w:hanging="162"/>
              <w:rPr>
                <w:b/>
              </w:rPr>
            </w:pPr>
            <w:r>
              <w:rPr>
                <w:b/>
              </w:rPr>
              <w:t>Tugas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center"/>
          </w:tcPr>
          <w:p w:rsidR="00801438" w:rsidRDefault="00801438" w:rsidP="00801438">
            <w:pPr>
              <w:jc w:val="center"/>
              <w:rPr>
                <w:b/>
              </w:rPr>
            </w:pPr>
            <w:r>
              <w:rPr>
                <w:b/>
              </w:rPr>
              <w:t>Tindakan</w:t>
            </w:r>
          </w:p>
        </w:tc>
      </w:tr>
      <w:tr w:rsidR="00801438" w:rsidRPr="00C1087A" w:rsidTr="00B573F3">
        <w:trPr>
          <w:trHeight w:val="150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01438" w:rsidRDefault="00B573F3" w:rsidP="00801438">
            <w:pPr>
              <w:jc w:val="center"/>
            </w:pPr>
            <w:r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01438" w:rsidRDefault="00801438" w:rsidP="00801438">
            <w:pPr>
              <w:jc w:val="center"/>
            </w:pPr>
            <w:r>
              <w:t>Terimaan Aset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01438" w:rsidRDefault="00801438" w:rsidP="00801438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 xml:space="preserve">Memastikan peralatan diterima mengikut spesifikasi yang ditentukan dalam Sebutharga/Tender </w:t>
            </w:r>
          </w:p>
          <w:p w:rsidR="003A1411" w:rsidRDefault="00A024E6" w:rsidP="00A024E6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 xml:space="preserve">Melengkapkan </w:t>
            </w:r>
            <w:r w:rsidR="0042047A">
              <w:t>Borang</w:t>
            </w:r>
            <w:r w:rsidR="00FA2C2F">
              <w:t xml:space="preserve"> Penerimaan dan Pengesahan Kerja</w:t>
            </w:r>
            <w:r w:rsidR="003A1411">
              <w:t xml:space="preserve"> (PTMK-14)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01438" w:rsidRDefault="00222CBF" w:rsidP="00CE3948">
            <w:pPr>
              <w:jc w:val="center"/>
            </w:pPr>
            <w:r>
              <w:t xml:space="preserve">Ketua </w:t>
            </w:r>
            <w:r w:rsidR="00CE3948">
              <w:t>Seksyen</w:t>
            </w:r>
          </w:p>
        </w:tc>
      </w:tr>
      <w:tr w:rsidR="00CE3948" w:rsidRPr="00C1087A" w:rsidTr="00A024E6">
        <w:trPr>
          <w:trHeight w:val="1169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E3948" w:rsidRDefault="00CE3948" w:rsidP="00801438">
            <w:pPr>
              <w:jc w:val="center"/>
            </w:pPr>
            <w:r>
              <w:t>2.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</w:tcPr>
          <w:p w:rsidR="00CE3948" w:rsidRDefault="00CE3948" w:rsidP="00801438">
            <w:pPr>
              <w:jc w:val="center"/>
            </w:pPr>
            <w:r>
              <w:t>Pengesahan</w:t>
            </w:r>
          </w:p>
          <w:p w:rsidR="00CE3948" w:rsidRDefault="00CE3948" w:rsidP="00801438">
            <w:pPr>
              <w:jc w:val="center"/>
            </w:pPr>
            <w:r>
              <w:t xml:space="preserve"> Penerimaan Aset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CE3948" w:rsidRDefault="00CE3948" w:rsidP="00801438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Tandatangan PO (Borang Kuning) &amp; DO Pembekal</w:t>
            </w:r>
          </w:p>
          <w:p w:rsidR="00CE3948" w:rsidRDefault="00CE3948" w:rsidP="00A024E6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Tarikh pengesahan PO &amp; DO hendaklah sama dengan  tarikh terimaan barang di Borang PTMK-14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E3948" w:rsidRDefault="00CE3948" w:rsidP="003B6149">
            <w:pPr>
              <w:jc w:val="center"/>
            </w:pPr>
            <w:r>
              <w:t>Ketua Seksyen</w:t>
            </w:r>
          </w:p>
        </w:tc>
      </w:tr>
      <w:tr w:rsidR="005668CA" w:rsidRPr="00C1087A" w:rsidTr="00B573F3">
        <w:trPr>
          <w:trHeight w:val="929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5668CA" w:rsidRDefault="005668CA" w:rsidP="00801438">
            <w:pPr>
              <w:jc w:val="center"/>
            </w:pP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5668CA" w:rsidRDefault="005668CA" w:rsidP="00801438">
            <w:pPr>
              <w:jc w:val="center"/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="005668CA" w:rsidRDefault="00390513" w:rsidP="00222CBF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Tandatangan di D</w:t>
            </w:r>
            <w:r w:rsidR="005668CA">
              <w:t xml:space="preserve">O dan Invois </w:t>
            </w:r>
            <w:r>
              <w:t>Pembekal</w:t>
            </w:r>
          </w:p>
          <w:p w:rsidR="005668CA" w:rsidRDefault="00A024E6" w:rsidP="00A024E6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Tarikh pengesahan DO &amp; Invois hendaklah sama dengan  tarikh terimaan barang di Borang PTMK-14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668CA" w:rsidRDefault="005668CA" w:rsidP="00801438">
            <w:pPr>
              <w:jc w:val="center"/>
            </w:pPr>
            <w:r>
              <w:t>Pegawai Aset</w:t>
            </w:r>
          </w:p>
        </w:tc>
      </w:tr>
      <w:tr w:rsidR="00113B51" w:rsidRPr="00C1087A" w:rsidTr="00B573F3">
        <w:trPr>
          <w:trHeight w:val="1358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113B51" w:rsidRDefault="00B573F3" w:rsidP="00FA2C2F">
            <w:pPr>
              <w:jc w:val="center"/>
            </w:pPr>
            <w:r>
              <w:t>3.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113B51" w:rsidRDefault="001342F5" w:rsidP="001342F5">
            <w:pPr>
              <w:jc w:val="center"/>
            </w:pPr>
            <w:r>
              <w:t>Pendaftaran</w:t>
            </w:r>
            <w:r w:rsidR="00113B51">
              <w:t xml:space="preserve"> Aset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1342F5" w:rsidRDefault="001342F5" w:rsidP="00FA2C2F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 xml:space="preserve">Tentukan kumpulan aset </w:t>
            </w:r>
          </w:p>
          <w:p w:rsidR="00390513" w:rsidRDefault="00390513" w:rsidP="001342F5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Tentukan</w:t>
            </w:r>
            <w:r w:rsidR="0042047A">
              <w:t xml:space="preserve"> No Siri Pendaftaran Aset </w:t>
            </w:r>
          </w:p>
          <w:p w:rsidR="001342F5" w:rsidRDefault="00390513" w:rsidP="00390513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 xml:space="preserve">Daftar Aset di </w:t>
            </w:r>
            <w:r w:rsidR="00113B51">
              <w:t>KEWPA-4 atau KEWPA-5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13B51" w:rsidRDefault="007B5DA6" w:rsidP="00FA2C2F">
            <w:pPr>
              <w:jc w:val="center"/>
            </w:pPr>
            <w:r>
              <w:t>Pegawai Aset</w:t>
            </w:r>
          </w:p>
        </w:tc>
      </w:tr>
      <w:tr w:rsidR="0042047A" w:rsidRPr="00C1087A" w:rsidTr="00B573F3">
        <w:trPr>
          <w:trHeight w:val="800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42047A" w:rsidRDefault="00B573F3" w:rsidP="00FA2C2F">
            <w:pPr>
              <w:jc w:val="center"/>
            </w:pPr>
            <w:r>
              <w:t>4.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2047A" w:rsidRDefault="0042047A" w:rsidP="00FA2C2F">
            <w:pPr>
              <w:jc w:val="center"/>
            </w:pPr>
            <w:r>
              <w:t>Penyediaan KEWPA-2 atau KEWPA-3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42047A" w:rsidRDefault="0042047A" w:rsidP="00FA2C2F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Mengisi maklumat dalam KEWPA-2 atau KEWPA-3</w:t>
            </w:r>
            <w:r w:rsidR="00A024E6">
              <w:t xml:space="preserve"> berpandukan</w:t>
            </w:r>
            <w:r w:rsidR="00E820B2">
              <w:t xml:space="preserve"> PO dan</w:t>
            </w:r>
            <w:bookmarkStart w:id="0" w:name="_GoBack"/>
            <w:bookmarkEnd w:id="0"/>
            <w:r w:rsidR="00A024E6">
              <w:t xml:space="preserve"> Borang PTMK-14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2047A" w:rsidRDefault="0042047A" w:rsidP="001342F5">
            <w:pPr>
              <w:jc w:val="center"/>
            </w:pPr>
            <w:r>
              <w:t>Pegawai Aset</w:t>
            </w:r>
          </w:p>
        </w:tc>
      </w:tr>
      <w:tr w:rsidR="00B81196" w:rsidRPr="00C1087A" w:rsidTr="00A024E6">
        <w:trPr>
          <w:trHeight w:val="1295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B81196" w:rsidRDefault="00B573F3" w:rsidP="00801438">
            <w:pPr>
              <w:jc w:val="center"/>
            </w:pPr>
            <w:r>
              <w:t>5.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81196" w:rsidRDefault="00B81196" w:rsidP="00801438">
            <w:pPr>
              <w:jc w:val="center"/>
            </w:pPr>
            <w:r>
              <w:t>Cop Daftar Aset di Invois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024E6" w:rsidRDefault="00A024E6" w:rsidP="00A024E6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C</w:t>
            </w:r>
            <w:r w:rsidR="00B81196">
              <w:t xml:space="preserve">op </w:t>
            </w:r>
            <w:r>
              <w:t xml:space="preserve">Daftar Aset </w:t>
            </w:r>
            <w:r w:rsidR="00B81196">
              <w:t xml:space="preserve">di atas invois/resit </w:t>
            </w:r>
          </w:p>
          <w:p w:rsidR="00B81196" w:rsidRDefault="00A024E6" w:rsidP="00A024E6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Mencatat</w:t>
            </w:r>
            <w:r w:rsidR="00B81196">
              <w:t xml:space="preserve"> nombor pendaftaran di setiap aset/inventori pada invois/resit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81196" w:rsidRDefault="00390513" w:rsidP="00801438">
            <w:pPr>
              <w:jc w:val="center"/>
            </w:pPr>
            <w:r>
              <w:t>Pegawai Aset</w:t>
            </w:r>
          </w:p>
        </w:tc>
      </w:tr>
      <w:tr w:rsidR="00BA13C0" w:rsidRPr="00C1087A" w:rsidTr="00B573F3">
        <w:trPr>
          <w:trHeight w:val="1880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BA13C0" w:rsidRDefault="00B573F3" w:rsidP="00801438">
            <w:pPr>
              <w:jc w:val="center"/>
            </w:pPr>
            <w:r>
              <w:t>6.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A13C0" w:rsidRDefault="00390513" w:rsidP="00390513">
            <w:pPr>
              <w:jc w:val="center"/>
            </w:pPr>
            <w:r>
              <w:t>Permohohan Pembayaran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390513" w:rsidRDefault="00390513" w:rsidP="00390513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Menyediakan dokumen yang telah lengkap untuk proses pembayaran:</w:t>
            </w:r>
          </w:p>
          <w:p w:rsidR="00BA13C0" w:rsidRDefault="00390513" w:rsidP="00390513">
            <w:pPr>
              <w:pStyle w:val="ListParagraph"/>
              <w:numPr>
                <w:ilvl w:val="1"/>
                <w:numId w:val="1"/>
              </w:numPr>
              <w:ind w:left="792"/>
            </w:pPr>
            <w:r>
              <w:t>PO, DO &amp; Invoice</w:t>
            </w:r>
          </w:p>
          <w:p w:rsidR="00390513" w:rsidRDefault="00390513" w:rsidP="00390513">
            <w:pPr>
              <w:pStyle w:val="ListParagraph"/>
              <w:numPr>
                <w:ilvl w:val="1"/>
                <w:numId w:val="1"/>
              </w:numPr>
              <w:ind w:left="792"/>
            </w:pPr>
            <w:r>
              <w:t>Borang Pengesahan Penerimaan dan Mutu Kerja</w:t>
            </w:r>
            <w:r w:rsidR="00A024E6">
              <w:t xml:space="preserve"> (Borang PTMK-14)</w:t>
            </w:r>
          </w:p>
          <w:p w:rsidR="00390513" w:rsidRDefault="00390513" w:rsidP="00390513">
            <w:pPr>
              <w:pStyle w:val="ListParagraph"/>
              <w:numPr>
                <w:ilvl w:val="1"/>
                <w:numId w:val="1"/>
              </w:numPr>
              <w:ind w:left="792"/>
            </w:pPr>
            <w:r>
              <w:t>Salinan KEW.PA-2/KEW.PA-3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A13C0" w:rsidRDefault="00390513" w:rsidP="00801438">
            <w:pPr>
              <w:jc w:val="center"/>
            </w:pPr>
            <w:r>
              <w:t>Pegawai Aset</w:t>
            </w:r>
          </w:p>
        </w:tc>
      </w:tr>
      <w:tr w:rsidR="00CE3948" w:rsidRPr="00C1087A" w:rsidTr="00CE3948">
        <w:trPr>
          <w:trHeight w:val="1511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E3948" w:rsidRDefault="00CE3948" w:rsidP="00801438">
            <w:pPr>
              <w:jc w:val="center"/>
            </w:pPr>
            <w:r>
              <w:t>7.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E3948" w:rsidRDefault="00CE3948" w:rsidP="00BA13C0">
            <w:pPr>
              <w:jc w:val="center"/>
            </w:pPr>
            <w:r>
              <w:t>Penempatan Aset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CE3948" w:rsidRDefault="00CE3948" w:rsidP="00BA13C0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Labelkan Aset mengikut No. Siri di KEW.PA-2/KEW.PA-3</w:t>
            </w:r>
          </w:p>
          <w:p w:rsidR="00CE3948" w:rsidRDefault="00CE3948" w:rsidP="00BA13C0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Dapatkan tandatangan Penerima Aset di KEW.PA-2/ KEW.PA-3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E3948" w:rsidRDefault="00242C5B" w:rsidP="00242C5B">
            <w:pPr>
              <w:jc w:val="center"/>
            </w:pPr>
            <w:r>
              <w:t>Pembantu Pegawai Aset</w:t>
            </w:r>
          </w:p>
        </w:tc>
      </w:tr>
      <w:tr w:rsidR="00A024E6" w:rsidRPr="00C1087A" w:rsidTr="00CE3948">
        <w:trPr>
          <w:trHeight w:val="1241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024E6" w:rsidRDefault="00A024E6" w:rsidP="00801438">
            <w:pPr>
              <w:jc w:val="center"/>
            </w:pPr>
            <w:r>
              <w:t>8.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024E6" w:rsidRDefault="00A024E6" w:rsidP="00BA13C0">
            <w:pPr>
              <w:jc w:val="center"/>
            </w:pPr>
            <w:r>
              <w:t>Rekod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024E6" w:rsidRDefault="00A024E6" w:rsidP="00A024E6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Menyedia salinan KEW.PA-2/KEW.PA-3 kepada:</w:t>
            </w:r>
          </w:p>
          <w:p w:rsidR="00A024E6" w:rsidRDefault="00A024E6" w:rsidP="00A024E6">
            <w:pPr>
              <w:pStyle w:val="ListParagraph"/>
              <w:numPr>
                <w:ilvl w:val="1"/>
                <w:numId w:val="1"/>
              </w:numPr>
              <w:ind w:left="792"/>
            </w:pPr>
            <w:r>
              <w:t xml:space="preserve">Penerima Aset </w:t>
            </w:r>
          </w:p>
          <w:p w:rsidR="00A024E6" w:rsidRDefault="00A024E6" w:rsidP="00A024E6">
            <w:pPr>
              <w:pStyle w:val="ListParagraph"/>
              <w:numPr>
                <w:ilvl w:val="1"/>
                <w:numId w:val="1"/>
              </w:numPr>
              <w:ind w:left="792"/>
            </w:pPr>
            <w:r>
              <w:t>Pegawai Aset PTj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024E6" w:rsidRDefault="00CE3948" w:rsidP="00BA13C0">
            <w:pPr>
              <w:jc w:val="center"/>
            </w:pPr>
            <w:r>
              <w:t>Pegawai Aset</w:t>
            </w:r>
          </w:p>
        </w:tc>
      </w:tr>
    </w:tbl>
    <w:p w:rsidR="00C1087A" w:rsidRPr="00C1087A" w:rsidRDefault="00C1087A" w:rsidP="00C1087A">
      <w:pPr>
        <w:jc w:val="center"/>
        <w:rPr>
          <w:b/>
        </w:rPr>
      </w:pPr>
    </w:p>
    <w:sectPr w:rsidR="00C1087A" w:rsidRPr="00C1087A" w:rsidSect="00BA13C0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E0" w:rsidRDefault="002913E0" w:rsidP="00D344BB">
      <w:pPr>
        <w:spacing w:after="0" w:line="240" w:lineRule="auto"/>
      </w:pPr>
      <w:r>
        <w:separator/>
      </w:r>
    </w:p>
  </w:endnote>
  <w:endnote w:type="continuationSeparator" w:id="0">
    <w:p w:rsidR="002913E0" w:rsidRDefault="002913E0" w:rsidP="00D3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E0" w:rsidRDefault="002913E0" w:rsidP="00D344BB">
      <w:pPr>
        <w:spacing w:after="0" w:line="240" w:lineRule="auto"/>
      </w:pPr>
      <w:r>
        <w:separator/>
      </w:r>
    </w:p>
  </w:footnote>
  <w:footnote w:type="continuationSeparator" w:id="0">
    <w:p w:rsidR="002913E0" w:rsidRDefault="002913E0" w:rsidP="00D3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D3DF9"/>
    <w:multiLevelType w:val="hybridMultilevel"/>
    <w:tmpl w:val="AE1ACD92"/>
    <w:lvl w:ilvl="0" w:tplc="9FF28F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A"/>
    <w:rsid w:val="000E13CE"/>
    <w:rsid w:val="00113B51"/>
    <w:rsid w:val="001342F5"/>
    <w:rsid w:val="001529FD"/>
    <w:rsid w:val="00222CBF"/>
    <w:rsid w:val="00242C5B"/>
    <w:rsid w:val="002913E0"/>
    <w:rsid w:val="00390513"/>
    <w:rsid w:val="003A1411"/>
    <w:rsid w:val="00416BD9"/>
    <w:rsid w:val="0042047A"/>
    <w:rsid w:val="00533CD6"/>
    <w:rsid w:val="005668CA"/>
    <w:rsid w:val="007B5DA6"/>
    <w:rsid w:val="00801438"/>
    <w:rsid w:val="00A024E6"/>
    <w:rsid w:val="00B573F3"/>
    <w:rsid w:val="00B81196"/>
    <w:rsid w:val="00BA13C0"/>
    <w:rsid w:val="00BB0B86"/>
    <w:rsid w:val="00C1087A"/>
    <w:rsid w:val="00CC3590"/>
    <w:rsid w:val="00CE3948"/>
    <w:rsid w:val="00D344BB"/>
    <w:rsid w:val="00D94F4A"/>
    <w:rsid w:val="00E1271F"/>
    <w:rsid w:val="00E820B2"/>
    <w:rsid w:val="00F44F1C"/>
    <w:rsid w:val="00F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BB"/>
  </w:style>
  <w:style w:type="paragraph" w:styleId="Footer">
    <w:name w:val="footer"/>
    <w:basedOn w:val="Normal"/>
    <w:link w:val="FooterChar"/>
    <w:uiPriority w:val="99"/>
    <w:unhideWhenUsed/>
    <w:rsid w:val="00D3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BB"/>
  </w:style>
  <w:style w:type="paragraph" w:styleId="BalloonText">
    <w:name w:val="Balloon Text"/>
    <w:basedOn w:val="Normal"/>
    <w:link w:val="BalloonTextChar"/>
    <w:uiPriority w:val="99"/>
    <w:semiHidden/>
    <w:unhideWhenUsed/>
    <w:rsid w:val="00D3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BB"/>
  </w:style>
  <w:style w:type="paragraph" w:styleId="Footer">
    <w:name w:val="footer"/>
    <w:basedOn w:val="Normal"/>
    <w:link w:val="FooterChar"/>
    <w:uiPriority w:val="99"/>
    <w:unhideWhenUsed/>
    <w:rsid w:val="00D3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BB"/>
  </w:style>
  <w:style w:type="paragraph" w:styleId="BalloonText">
    <w:name w:val="Balloon Text"/>
    <w:basedOn w:val="Normal"/>
    <w:link w:val="BalloonTextChar"/>
    <w:uiPriority w:val="99"/>
    <w:semiHidden/>
    <w:unhideWhenUsed/>
    <w:rsid w:val="00D3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Nashikim Radin Iskandar</dc:creator>
  <cp:lastModifiedBy>Sari Nashikim Radin Iskandar</cp:lastModifiedBy>
  <cp:revision>7</cp:revision>
  <cp:lastPrinted>2012-05-17T00:59:00Z</cp:lastPrinted>
  <dcterms:created xsi:type="dcterms:W3CDTF">2013-06-03T09:09:00Z</dcterms:created>
  <dcterms:modified xsi:type="dcterms:W3CDTF">2013-06-04T06:52:00Z</dcterms:modified>
</cp:coreProperties>
</file>